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BA5" w:rsidRPr="00FA3988" w:rsidRDefault="000C0B27" w:rsidP="00B372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lang w:bidi="th-TH"/>
        </w:rPr>
      </w:pPr>
      <w:r w:rsidRPr="00FA3988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บทที่ 1 โครงร่างองค์การ</w:t>
      </w:r>
    </w:p>
    <w:p w:rsidR="00FA3988" w:rsidRDefault="00FA3988" w:rsidP="00B37211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  <w:lang w:bidi="th-TH"/>
        </w:rPr>
      </w:pPr>
      <w:r w:rsidRPr="00FA3988">
        <w:rPr>
          <w:rFonts w:ascii="TH SarabunIT๙" w:hAnsi="TH SarabunIT๙" w:cs="TH SarabunIT๙"/>
          <w:b/>
          <w:bCs/>
          <w:sz w:val="40"/>
          <w:szCs w:val="40"/>
          <w:cs/>
          <w:lang w:bidi="th-TH"/>
        </w:rPr>
        <w:t>ชื่อหน่วยงาน .....................................</w:t>
      </w:r>
    </w:p>
    <w:p w:rsidR="00B44619" w:rsidRDefault="00B44619" w:rsidP="00B44619">
      <w:pPr>
        <w:spacing w:before="240" w:after="0" w:line="240" w:lineRule="auto"/>
        <w:jc w:val="center"/>
        <w:rPr>
          <w:rFonts w:ascii="TH SarabunIT๙" w:hAnsi="TH SarabunIT๙" w:cs="TH SarabunIT๙" w:hint="cs"/>
          <w:b/>
          <w:bCs/>
          <w:sz w:val="40"/>
          <w:szCs w:val="40"/>
          <w:lang w:bidi="th-TH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  <w:lang w:bidi="th-TH"/>
        </w:rPr>
        <w:t>******************</w:t>
      </w:r>
    </w:p>
    <w:p w:rsidR="00B44619" w:rsidRDefault="00B44619" w:rsidP="00B44619">
      <w:pPr>
        <w:spacing w:before="240"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1. ลักษณะองค์การ</w:t>
      </w:r>
    </w:p>
    <w:p w:rsidR="0070796B" w:rsidRPr="0070796B" w:rsidRDefault="0070796B" w:rsidP="0070796B">
      <w:pPr>
        <w:spacing w:after="0" w:line="240" w:lineRule="auto"/>
        <w:rPr>
          <w:rFonts w:ascii="TH SarabunIT๙" w:hAnsi="TH SarabunIT๙" w:cs="TH SarabunIT๙" w:hint="cs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softHyphen/>
      </w:r>
    </w:p>
    <w:p w:rsidR="0070796B" w:rsidRPr="0070796B" w:rsidRDefault="0070796B" w:rsidP="0070796B">
      <w:pPr>
        <w:spacing w:after="0" w:line="240" w:lineRule="auto"/>
        <w:rPr>
          <w:rFonts w:ascii="TH SarabunIT๙" w:hAnsi="TH SarabunIT๙" w:cs="TH SarabunIT๙" w:hint="cs"/>
          <w:color w:val="FF0000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1.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1</w:t>
      </w: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การบริการของหน่วยงาน </w:t>
      </w:r>
    </w:p>
    <w:tbl>
      <w:tblPr>
        <w:tblStyle w:val="TableGrid"/>
        <w:tblW w:w="921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126"/>
        <w:gridCol w:w="2552"/>
      </w:tblGrid>
      <w:tr w:rsidR="0070796B" w:rsidRPr="00FA3988" w:rsidTr="0070796B">
        <w:tc>
          <w:tcPr>
            <w:tcW w:w="2268" w:type="dxa"/>
          </w:tcPr>
          <w:p w:rsidR="0070796B" w:rsidRPr="0070796B" w:rsidRDefault="0070796B" w:rsidP="009F1F80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079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วิสัยทัศน์ </w:t>
            </w:r>
            <w:r w:rsidRPr="007079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พันธกิจ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และจุดประสงค์</w:t>
            </w:r>
          </w:p>
        </w:tc>
        <w:tc>
          <w:tcPr>
            <w:tcW w:w="2268" w:type="dxa"/>
          </w:tcPr>
          <w:p w:rsidR="0070796B" w:rsidRPr="0070796B" w:rsidRDefault="0070796B" w:rsidP="009F1F80">
            <w:pPr>
              <w:spacing w:before="0" w:after="0" w:line="240" w:lineRule="auto"/>
              <w:ind w:left="100" w:firstLine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079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บริการ</w:t>
            </w:r>
          </w:p>
        </w:tc>
        <w:tc>
          <w:tcPr>
            <w:tcW w:w="2126" w:type="dxa"/>
          </w:tcPr>
          <w:p w:rsidR="0070796B" w:rsidRDefault="0070796B" w:rsidP="009F1F80">
            <w:pPr>
              <w:spacing w:before="0" w:after="0" w:line="240" w:lineRule="auto"/>
              <w:ind w:left="57" w:firstLine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079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ผู้รับบริการ/</w:t>
            </w:r>
          </w:p>
          <w:p w:rsidR="0070796B" w:rsidRPr="0070796B" w:rsidRDefault="0070796B" w:rsidP="009F1F80">
            <w:pPr>
              <w:spacing w:before="0" w:after="0" w:line="240" w:lineRule="auto"/>
              <w:ind w:left="57" w:firstLine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079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ผู้มีส่วนได้ส่วนเสีย</w:t>
            </w:r>
          </w:p>
        </w:tc>
        <w:tc>
          <w:tcPr>
            <w:tcW w:w="2552" w:type="dxa"/>
          </w:tcPr>
          <w:p w:rsidR="0070796B" w:rsidRPr="0070796B" w:rsidRDefault="0070796B" w:rsidP="0070796B">
            <w:pPr>
              <w:spacing w:before="0" w:after="0" w:line="240" w:lineRule="auto"/>
              <w:ind w:left="14" w:firstLine="0"/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70796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วิธีการ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ส่งมอบการบริการ</w:t>
            </w:r>
          </w:p>
        </w:tc>
      </w:tr>
      <w:tr w:rsidR="0070796B" w:rsidRPr="00FA3988" w:rsidTr="0070796B">
        <w:tc>
          <w:tcPr>
            <w:tcW w:w="2268" w:type="dxa"/>
          </w:tcPr>
          <w:p w:rsidR="0070796B" w:rsidRPr="00FA3988" w:rsidRDefault="00A41258" w:rsidP="0070796B">
            <w:pPr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ข้อมูลจาก </w:t>
            </w:r>
            <w:r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QA 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สัญจร ครั้งที่ 2</w:t>
            </w:r>
          </w:p>
        </w:tc>
        <w:tc>
          <w:tcPr>
            <w:tcW w:w="2268" w:type="dxa"/>
          </w:tcPr>
          <w:p w:rsidR="0070796B" w:rsidRPr="00FA3988" w:rsidRDefault="00A41258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ข้อมูลจาก </w:t>
            </w:r>
            <w:r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QA 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สัญจร ครั้งที่ 2</w:t>
            </w:r>
          </w:p>
        </w:tc>
        <w:tc>
          <w:tcPr>
            <w:tcW w:w="2126" w:type="dxa"/>
          </w:tcPr>
          <w:p w:rsidR="0070796B" w:rsidRPr="00FA3988" w:rsidRDefault="00A41258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 xml:space="preserve">ข้อมูลจาก </w:t>
            </w:r>
            <w:r>
              <w:rPr>
                <w:rFonts w:ascii="TH SarabunIT๙" w:hAnsi="TH SarabunIT๙" w:cs="TH SarabunIT๙"/>
                <w:color w:val="FF0000"/>
                <w:sz w:val="24"/>
                <w:szCs w:val="24"/>
              </w:rPr>
              <w:t xml:space="preserve">QA </w:t>
            </w:r>
            <w:r>
              <w:rPr>
                <w:rFonts w:ascii="TH SarabunIT๙" w:hAnsi="TH SarabunIT๙" w:cs="TH SarabunIT๙" w:hint="cs"/>
                <w:color w:val="FF0000"/>
                <w:sz w:val="24"/>
                <w:szCs w:val="24"/>
                <w:cs/>
              </w:rPr>
              <w:t>สัญจร ครั้งที่ 2</w:t>
            </w:r>
          </w:p>
        </w:tc>
        <w:tc>
          <w:tcPr>
            <w:tcW w:w="2552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</w:tr>
      <w:tr w:rsidR="0070796B" w:rsidRPr="00FA3988" w:rsidTr="009F1F80"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126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552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</w:tr>
      <w:tr w:rsidR="0070796B" w:rsidRPr="00FA3988" w:rsidTr="009F1F80"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126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552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</w:tr>
      <w:tr w:rsidR="0070796B" w:rsidRPr="00FA3988" w:rsidTr="009F1F80"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126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552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</w:tr>
      <w:tr w:rsidR="0070796B" w:rsidRPr="00FA3988" w:rsidTr="009F1F80"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126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552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</w:tr>
      <w:tr w:rsidR="0070796B" w:rsidRPr="00FA3988" w:rsidTr="009F1F80"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126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552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</w:tr>
      <w:tr w:rsidR="0070796B" w:rsidRPr="00FA3988" w:rsidTr="0070796B"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268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126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2552" w:type="dxa"/>
          </w:tcPr>
          <w:p w:rsidR="0070796B" w:rsidRPr="00FA3988" w:rsidRDefault="0070796B" w:rsidP="0070796B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</w:tr>
    </w:tbl>
    <w:p w:rsidR="0070796B" w:rsidRDefault="0070796B" w:rsidP="000C0B2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0C0B27" w:rsidRPr="00FA3988" w:rsidRDefault="00B37211" w:rsidP="000C0B27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   1.</w:t>
      </w:r>
      <w:r w:rsidR="000C0B27" w:rsidRPr="00FA3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2 </w:t>
      </w: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B44619">
        <w:rPr>
          <w:rFonts w:ascii="TH SarabunIT๙" w:hAnsi="TH SarabunIT๙" w:cs="TH SarabunIT๙"/>
          <w:sz w:val="32"/>
          <w:szCs w:val="32"/>
          <w:cs/>
          <w:lang w:bidi="th-TH"/>
        </w:rPr>
        <w:t>จำนวนบุคลากร</w:t>
      </w:r>
      <w:r w:rsidR="00003F0E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ของหน่วยงาน</w:t>
      </w:r>
    </w:p>
    <w:tbl>
      <w:tblPr>
        <w:tblStyle w:val="TableGrid"/>
        <w:tblW w:w="92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709"/>
        <w:gridCol w:w="850"/>
        <w:gridCol w:w="709"/>
        <w:gridCol w:w="708"/>
        <w:gridCol w:w="710"/>
        <w:gridCol w:w="742"/>
        <w:gridCol w:w="709"/>
        <w:gridCol w:w="567"/>
        <w:gridCol w:w="709"/>
      </w:tblGrid>
      <w:tr w:rsidR="00B37211" w:rsidRPr="00FA3988" w:rsidTr="000A12B7">
        <w:tc>
          <w:tcPr>
            <w:tcW w:w="1951" w:type="dxa"/>
            <w:vMerge w:val="restart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บุคลากร</w:t>
            </w:r>
          </w:p>
        </w:tc>
        <w:tc>
          <w:tcPr>
            <w:tcW w:w="7264" w:type="dxa"/>
            <w:gridSpan w:val="10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สายสนับสนุน</w:t>
            </w:r>
          </w:p>
        </w:tc>
      </w:tr>
      <w:tr w:rsidR="00B37211" w:rsidRPr="00FA3988" w:rsidTr="000A12B7">
        <w:trPr>
          <w:trHeight w:val="318"/>
        </w:trPr>
        <w:tc>
          <w:tcPr>
            <w:tcW w:w="1951" w:type="dxa"/>
            <w:vMerge/>
          </w:tcPr>
          <w:p w:rsidR="00B37211" w:rsidRPr="00FA3988" w:rsidRDefault="00B37211" w:rsidP="000A12B7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3827" w:type="dxa"/>
            <w:gridSpan w:val="5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คุณวุฒิ</w:t>
            </w:r>
          </w:p>
        </w:tc>
        <w:tc>
          <w:tcPr>
            <w:tcW w:w="3437" w:type="dxa"/>
            <w:gridSpan w:val="5"/>
          </w:tcPr>
          <w:p w:rsidR="00B37211" w:rsidRPr="00FA3988" w:rsidRDefault="00B37211" w:rsidP="00B37211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ตำแหน่งทางวิชาการ</w:t>
            </w:r>
          </w:p>
        </w:tc>
      </w:tr>
      <w:tr w:rsidR="00B37211" w:rsidRPr="00FA3988" w:rsidTr="000A12B7">
        <w:trPr>
          <w:trHeight w:val="519"/>
        </w:trPr>
        <w:tc>
          <w:tcPr>
            <w:tcW w:w="1951" w:type="dxa"/>
            <w:vMerge/>
          </w:tcPr>
          <w:p w:rsidR="00B37211" w:rsidRPr="00FA3988" w:rsidRDefault="00B37211" w:rsidP="000A12B7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851" w:type="dxa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  <w:t>&lt;</w:t>
            </w: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ป.ตรี</w:t>
            </w:r>
          </w:p>
        </w:tc>
        <w:tc>
          <w:tcPr>
            <w:tcW w:w="709" w:type="dxa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ป.ตรี</w:t>
            </w:r>
          </w:p>
        </w:tc>
        <w:tc>
          <w:tcPr>
            <w:tcW w:w="850" w:type="dxa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ป.โท</w:t>
            </w:r>
          </w:p>
        </w:tc>
        <w:tc>
          <w:tcPr>
            <w:tcW w:w="709" w:type="dxa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ป.เอก</w:t>
            </w:r>
          </w:p>
        </w:tc>
        <w:tc>
          <w:tcPr>
            <w:tcW w:w="708" w:type="dxa"/>
            <w:shd w:val="clear" w:color="auto" w:fill="9BBB59" w:themeFill="accent3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รวม</w:t>
            </w:r>
          </w:p>
        </w:tc>
        <w:tc>
          <w:tcPr>
            <w:tcW w:w="710" w:type="dxa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-72" w:right="-72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ไม่มี</w:t>
            </w:r>
          </w:p>
        </w:tc>
        <w:tc>
          <w:tcPr>
            <w:tcW w:w="742" w:type="dxa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-72" w:right="-72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ชำนาญการ</w:t>
            </w:r>
          </w:p>
        </w:tc>
        <w:tc>
          <w:tcPr>
            <w:tcW w:w="709" w:type="dxa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-72" w:right="-72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ชำนาญการพิเศษ</w:t>
            </w:r>
          </w:p>
        </w:tc>
        <w:tc>
          <w:tcPr>
            <w:tcW w:w="567" w:type="dxa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-72" w:right="-72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เชี่ยวชาญ</w:t>
            </w:r>
          </w:p>
        </w:tc>
        <w:tc>
          <w:tcPr>
            <w:tcW w:w="709" w:type="dxa"/>
            <w:shd w:val="clear" w:color="auto" w:fill="9BBB59" w:themeFill="accent3"/>
          </w:tcPr>
          <w:p w:rsidR="00B37211" w:rsidRPr="00FA3988" w:rsidRDefault="00B37211" w:rsidP="00B37211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รวม</w:t>
            </w:r>
          </w:p>
        </w:tc>
      </w:tr>
      <w:tr w:rsidR="00B37211" w:rsidRPr="00FA3988" w:rsidTr="000A12B7">
        <w:tc>
          <w:tcPr>
            <w:tcW w:w="1951" w:type="dxa"/>
          </w:tcPr>
          <w:p w:rsidR="00B37211" w:rsidRPr="00FA3988" w:rsidRDefault="00B37211" w:rsidP="000A12B7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ข้าราชการ</w:t>
            </w:r>
          </w:p>
        </w:tc>
        <w:tc>
          <w:tcPr>
            <w:tcW w:w="851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</w:tcPr>
          <w:p w:rsidR="00B37211" w:rsidRPr="00FA3988" w:rsidRDefault="00B37211" w:rsidP="000A12B7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พนักงานราชการ</w:t>
            </w:r>
          </w:p>
        </w:tc>
        <w:tc>
          <w:tcPr>
            <w:tcW w:w="851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</w:tcPr>
          <w:p w:rsidR="00B37211" w:rsidRPr="00FA3988" w:rsidRDefault="00B37211" w:rsidP="000A12B7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พนักงานงบประมาณ</w:t>
            </w:r>
          </w:p>
        </w:tc>
        <w:tc>
          <w:tcPr>
            <w:tcW w:w="851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</w:tcPr>
          <w:p w:rsidR="00B37211" w:rsidRPr="00FA3988" w:rsidRDefault="00B37211" w:rsidP="000A12B7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พนักงานเงินรายได้</w:t>
            </w:r>
          </w:p>
        </w:tc>
        <w:tc>
          <w:tcPr>
            <w:tcW w:w="851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</w:tcPr>
          <w:p w:rsidR="00B37211" w:rsidRPr="00FA3988" w:rsidRDefault="00B37211" w:rsidP="000A12B7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ลูกจ้างประจำ</w:t>
            </w:r>
          </w:p>
        </w:tc>
        <w:tc>
          <w:tcPr>
            <w:tcW w:w="851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0A12B7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รวม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  <w:tcBorders>
              <w:bottom w:val="nil"/>
            </w:tcBorders>
          </w:tcPr>
          <w:p w:rsidR="00B37211" w:rsidRPr="00FA3988" w:rsidRDefault="00B37211" w:rsidP="000A12B7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ช่วงอายุ</w:t>
            </w:r>
          </w:p>
        </w:tc>
        <w:tc>
          <w:tcPr>
            <w:tcW w:w="851" w:type="dxa"/>
            <w:tcBorders>
              <w:bottom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  <w:tcBorders>
              <w:bottom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  <w:tcBorders>
              <w:top w:val="nil"/>
            </w:tcBorders>
          </w:tcPr>
          <w:p w:rsidR="00B37211" w:rsidRPr="00FA3988" w:rsidRDefault="00B37211" w:rsidP="000A12B7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>&lt; 31</w:t>
            </w: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 xml:space="preserve"> ปี</w:t>
            </w:r>
          </w:p>
        </w:tc>
        <w:tc>
          <w:tcPr>
            <w:tcW w:w="851" w:type="dxa"/>
            <w:tcBorders>
              <w:top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tcBorders>
              <w:top w:val="nil"/>
            </w:tcBorders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  <w:tcBorders>
              <w:top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  <w:tcBorders>
              <w:top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</w:tcPr>
          <w:p w:rsidR="00B37211" w:rsidRPr="00FA3988" w:rsidRDefault="00B37211" w:rsidP="000A12B7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31 – 40 </w:t>
            </w: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ปี</w:t>
            </w:r>
          </w:p>
        </w:tc>
        <w:tc>
          <w:tcPr>
            <w:tcW w:w="851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</w:tcPr>
          <w:p w:rsidR="00B37211" w:rsidRPr="00FA3988" w:rsidRDefault="00B37211" w:rsidP="000A12B7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41 – 50 </w:t>
            </w: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ปี</w:t>
            </w:r>
          </w:p>
        </w:tc>
        <w:tc>
          <w:tcPr>
            <w:tcW w:w="851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</w:tcPr>
          <w:p w:rsidR="00B37211" w:rsidRPr="00FA3988" w:rsidRDefault="00B37211" w:rsidP="000A12B7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51 – 60 </w:t>
            </w: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ปี</w:t>
            </w:r>
          </w:p>
        </w:tc>
        <w:tc>
          <w:tcPr>
            <w:tcW w:w="851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</w:tcPr>
          <w:p w:rsidR="00B37211" w:rsidRPr="00FA3988" w:rsidRDefault="00B37211" w:rsidP="000A12B7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</w:rPr>
              <w:t xml:space="preserve">&gt;60 </w:t>
            </w:r>
            <w:r w:rsidRPr="00FA3988">
              <w:rPr>
                <w:rFonts w:ascii="TH SarabunIT๙" w:hAnsi="TH SarabunIT๙" w:cs="TH SarabunIT๙"/>
                <w:spacing w:val="-6"/>
                <w:sz w:val="30"/>
                <w:szCs w:val="30"/>
                <w:cs/>
              </w:rPr>
              <w:t>ปี</w:t>
            </w:r>
          </w:p>
        </w:tc>
        <w:tc>
          <w:tcPr>
            <w:tcW w:w="851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  <w:tr w:rsidR="00B37211" w:rsidRPr="00FA3988" w:rsidTr="000A12B7">
        <w:tc>
          <w:tcPr>
            <w:tcW w:w="195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0A12B7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  <w:cs/>
              </w:rPr>
              <w:t>รวม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4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9BBB59" w:themeFill="accent3"/>
          </w:tcPr>
          <w:p w:rsidR="00B37211" w:rsidRPr="00FA3988" w:rsidRDefault="00B37211" w:rsidP="00985754">
            <w:pPr>
              <w:tabs>
                <w:tab w:val="left" w:pos="567"/>
                <w:tab w:val="left" w:pos="993"/>
              </w:tabs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30"/>
                <w:szCs w:val="30"/>
              </w:rPr>
            </w:pPr>
          </w:p>
        </w:tc>
      </w:tr>
    </w:tbl>
    <w:p w:rsidR="00B37211" w:rsidRDefault="00B37211" w:rsidP="000C0B2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003F0E" w:rsidRDefault="00003F0E" w:rsidP="000C0B2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003F0E" w:rsidRDefault="00003F0E" w:rsidP="000C0B2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003F0E" w:rsidRPr="00FA3988" w:rsidRDefault="00003F0E" w:rsidP="000C0B2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0C0B27" w:rsidRPr="00FA3988" w:rsidRDefault="00B37211" w:rsidP="000C0B27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lastRenderedPageBreak/>
        <w:t xml:space="preserve">    1.</w:t>
      </w:r>
      <w:r w:rsidR="000C0B27"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3</w:t>
      </w: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0C0B27"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</w:t>
      </w:r>
      <w:r w:rsidR="000C0B27"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สินทรัพย์ของหน่วยงาน (เฉพาะที่สำคัญ) </w:t>
      </w:r>
    </w:p>
    <w:p w:rsidR="000C0B27" w:rsidRPr="00FA3988" w:rsidRDefault="000C0B27" w:rsidP="000C0B27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 </w:t>
      </w:r>
      <w:r w:rsidR="00B37211"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="00003F0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1.3.1</w:t>
      </w: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อาคารสถานที่</w:t>
      </w:r>
      <w:r w:rsidRPr="00FA398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FA3988" w:rsidRPr="00FA3988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bidi="th-TH"/>
        </w:rPr>
        <w:t>(</w:t>
      </w:r>
      <w:r w:rsidR="00FA3988" w:rsidRPr="00FA3988">
        <w:rPr>
          <w:rFonts w:ascii="TH SarabunIT๙" w:hAnsi="TH SarabunIT๙" w:cs="TH SarabunIT๙"/>
          <w:color w:val="FF0000"/>
          <w:sz w:val="32"/>
          <w:szCs w:val="32"/>
          <w:cs/>
          <w:lang w:bidi="th-TH"/>
        </w:rPr>
        <w:t>อาคารสถานที่ทั้งส่วนที่ตั้งสำนักงาน และในส่วนความรับผิดชอบดูแล)</w:t>
      </w:r>
    </w:p>
    <w:p w:rsidR="00B37211" w:rsidRPr="00FA3988" w:rsidRDefault="00B37211" w:rsidP="000C0B2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0B27" w:rsidRPr="00FA3988" w:rsidRDefault="000C0B27" w:rsidP="000C0B27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 </w:t>
      </w:r>
      <w:r w:rsidR="00B37211"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="00003F0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1.3.2</w:t>
      </w: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ยานพาหนะ</w:t>
      </w:r>
    </w:p>
    <w:p w:rsidR="00B37211" w:rsidRPr="00FA3988" w:rsidRDefault="00B37211" w:rsidP="000C0B2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C0B27" w:rsidRPr="00FA3988" w:rsidRDefault="000C0B27" w:rsidP="000C0B27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 </w:t>
      </w:r>
      <w:r w:rsidR="00B37211"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ab/>
      </w:r>
      <w:r w:rsidR="00003F0E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1.</w:t>
      </w: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3.3 เทคโนโลยี</w:t>
      </w:r>
      <w:r w:rsidRPr="00FA398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>และองค์ความรู้</w:t>
      </w:r>
    </w:p>
    <w:p w:rsidR="00B37211" w:rsidRPr="00FA3988" w:rsidRDefault="00B37211" w:rsidP="000C0B2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3F0E" w:rsidRDefault="00B37211" w:rsidP="000C0B27">
      <w:pPr>
        <w:spacing w:after="0" w:line="240" w:lineRule="auto"/>
        <w:rPr>
          <w:rFonts w:ascii="TH SarabunIT๙" w:hAnsi="TH SarabunIT๙" w:cs="TH SarabunIT๙" w:hint="cs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</w:t>
      </w:r>
    </w:p>
    <w:p w:rsidR="000C0B27" w:rsidRPr="00FA3988" w:rsidRDefault="00B37211" w:rsidP="000C0B27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 1.</w:t>
      </w:r>
      <w:r w:rsidR="000C0B27"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4 </w:t>
      </w: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</w:t>
      </w:r>
      <w:r w:rsidR="000C0B27"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กฎ ระเบียบ ข้อบังคับ </w:t>
      </w:r>
      <w:r w:rsidR="000C0B27" w:rsidRPr="00FA3988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bidi="th-TH"/>
        </w:rPr>
        <w:t>(เฉพาะที่สำคัญ)</w:t>
      </w:r>
    </w:p>
    <w:p w:rsidR="00B37211" w:rsidRDefault="00B37211" w:rsidP="000C0B2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3F0E" w:rsidRDefault="00003F0E" w:rsidP="000C0B27">
      <w:pPr>
        <w:spacing w:after="0" w:line="240" w:lineRule="auto"/>
        <w:rPr>
          <w:rFonts w:ascii="TH SarabunIT๙" w:hAnsi="TH SarabunIT๙" w:cs="TH SarabunIT๙" w:hint="cs"/>
          <w:sz w:val="32"/>
          <w:szCs w:val="32"/>
          <w:lang w:bidi="th-TH"/>
        </w:rPr>
      </w:pPr>
    </w:p>
    <w:p w:rsidR="00E14702" w:rsidRPr="00B44619" w:rsidRDefault="00B44619" w:rsidP="000C0B2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 xml:space="preserve">    </w:t>
      </w:r>
      <w:proofErr w:type="gramStart"/>
      <w:r>
        <w:rPr>
          <w:rFonts w:ascii="TH SarabunIT๙" w:hAnsi="TH SarabunIT๙" w:cs="TH SarabunIT๙"/>
          <w:sz w:val="32"/>
          <w:szCs w:val="32"/>
          <w:lang w:bidi="th-TH"/>
        </w:rPr>
        <w:t xml:space="preserve">1.5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ผู้ส่งมอบ/พันธมิตร/คู่ความร่วมมือ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5529"/>
      </w:tblGrid>
      <w:tr w:rsidR="00E14702" w:rsidRPr="00FA3988" w:rsidTr="00E14702">
        <w:trPr>
          <w:tblHeader/>
        </w:trPr>
        <w:tc>
          <w:tcPr>
            <w:tcW w:w="2943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14702" w:rsidRPr="00FA3988" w:rsidRDefault="00E14702" w:rsidP="00E14702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การบริการ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E14702" w:rsidRPr="00FA3988" w:rsidRDefault="00E14702" w:rsidP="00E14702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ผู้ส่งมอบ/พันธมิตร/คู่ความร่วมมือ</w:t>
            </w:r>
            <w:r w:rsidR="00FA3988">
              <w:rPr>
                <w:rFonts w:ascii="TH SarabunIT๙" w:hAnsi="TH SarabunIT๙" w:cs="TH SarabunIT๙" w:hint="cs"/>
                <w:b/>
                <w:bCs/>
                <w:spacing w:val="-6"/>
                <w:sz w:val="28"/>
                <w:szCs w:val="28"/>
                <w:cs/>
              </w:rPr>
              <w:t>*</w:t>
            </w:r>
          </w:p>
        </w:tc>
      </w:tr>
      <w:tr w:rsidR="00E14702" w:rsidRPr="00FA3988" w:rsidTr="00E14702">
        <w:tc>
          <w:tcPr>
            <w:tcW w:w="2943" w:type="dxa"/>
          </w:tcPr>
          <w:p w:rsidR="00E14702" w:rsidRPr="00FA3988" w:rsidRDefault="00E14702" w:rsidP="000A12B7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</w:p>
          <w:p w:rsidR="00E14702" w:rsidRPr="00FA3988" w:rsidRDefault="00E14702" w:rsidP="00E14702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</w:pPr>
          </w:p>
        </w:tc>
        <w:tc>
          <w:tcPr>
            <w:tcW w:w="5529" w:type="dxa"/>
          </w:tcPr>
          <w:p w:rsidR="00E14702" w:rsidRPr="00FA3988" w:rsidRDefault="00E14702" w:rsidP="000A12B7">
            <w:pPr>
              <w:tabs>
                <w:tab w:val="left" w:pos="1080"/>
              </w:tabs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thaiDistribute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</w:tr>
    </w:tbl>
    <w:p w:rsidR="000C0B27" w:rsidRDefault="000C0B27" w:rsidP="000C0B27">
      <w:pPr>
        <w:spacing w:after="0" w:line="240" w:lineRule="auto"/>
        <w:rPr>
          <w:rFonts w:ascii="TH SarabunIT๙" w:hAnsi="TH SarabunIT๙" w:cs="TH SarabunIT๙"/>
          <w:sz w:val="24"/>
          <w:szCs w:val="24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FA3988">
        <w:rPr>
          <w:rFonts w:ascii="TH SarabunIT๙" w:hAnsi="TH SarabunIT๙" w:cs="TH SarabunIT๙" w:hint="cs"/>
          <w:sz w:val="24"/>
          <w:szCs w:val="24"/>
          <w:u w:val="single"/>
          <w:cs/>
          <w:lang w:bidi="th-TH"/>
        </w:rPr>
        <w:t>หมายเหตุ</w:t>
      </w:r>
      <w:r w:rsidR="00FA3988">
        <w:rPr>
          <w:rFonts w:ascii="TH SarabunIT๙" w:hAnsi="TH SarabunIT๙" w:cs="TH SarabunIT๙" w:hint="cs"/>
          <w:sz w:val="24"/>
          <w:szCs w:val="24"/>
          <w:cs/>
          <w:lang w:bidi="th-TH"/>
        </w:rPr>
        <w:t xml:space="preserve">  * </w:t>
      </w:r>
      <w:r w:rsidR="00B232C9">
        <w:rPr>
          <w:rFonts w:ascii="TH SarabunIT๙" w:hAnsi="TH SarabunIT๙" w:cs="TH SarabunIT๙" w:hint="cs"/>
          <w:sz w:val="24"/>
          <w:szCs w:val="24"/>
          <w:cs/>
          <w:lang w:bidi="th-TH"/>
        </w:rPr>
        <w:t xml:space="preserve">  </w:t>
      </w:r>
      <w:r w:rsidR="00FA3988">
        <w:rPr>
          <w:rFonts w:ascii="TH SarabunIT๙" w:hAnsi="TH SarabunIT๙" w:cs="TH SarabunIT๙" w:hint="cs"/>
          <w:sz w:val="24"/>
          <w:szCs w:val="24"/>
          <w:cs/>
          <w:lang w:bidi="th-TH"/>
        </w:rPr>
        <w:t xml:space="preserve">ผู้ส่งมอบ หมายถึง </w:t>
      </w:r>
      <w:r w:rsidR="00B232C9">
        <w:rPr>
          <w:rFonts w:ascii="TH SarabunIT๙" w:hAnsi="TH SarabunIT๙" w:cs="TH SarabunIT๙" w:hint="cs"/>
          <w:sz w:val="24"/>
          <w:szCs w:val="24"/>
          <w:cs/>
          <w:lang w:bidi="th-TH"/>
        </w:rPr>
        <w:t xml:space="preserve">องค์การ/กลุ่มบุคคล ที่ตกลงจัดหาวัตถุดิบให้หน่วยงาน </w:t>
      </w:r>
    </w:p>
    <w:p w:rsidR="00FA3988" w:rsidRDefault="00FA3988" w:rsidP="00FA3988">
      <w:pPr>
        <w:spacing w:after="0" w:line="240" w:lineRule="auto"/>
        <w:ind w:right="-896"/>
        <w:rPr>
          <w:rFonts w:ascii="TH SarabunIT๙" w:hAnsi="TH SarabunIT๙" w:cs="TH SarabunIT๙"/>
          <w:sz w:val="24"/>
          <w:szCs w:val="24"/>
          <w:lang w:bidi="th-TH"/>
        </w:rPr>
      </w:pPr>
      <w:r>
        <w:rPr>
          <w:rFonts w:ascii="TH SarabunIT๙" w:hAnsi="TH SarabunIT๙" w:cs="TH SarabunIT๙" w:hint="cs"/>
          <w:sz w:val="24"/>
          <w:szCs w:val="24"/>
          <w:cs/>
          <w:lang w:bidi="th-TH"/>
        </w:rPr>
        <w:tab/>
      </w:r>
      <w:r w:rsidR="00B232C9">
        <w:rPr>
          <w:rFonts w:ascii="TH SarabunIT๙" w:hAnsi="TH SarabunIT๙" w:cs="TH SarabunIT๙" w:hint="cs"/>
          <w:sz w:val="24"/>
          <w:szCs w:val="24"/>
          <w:cs/>
          <w:lang w:bidi="th-TH"/>
        </w:rPr>
        <w:t xml:space="preserve">      </w:t>
      </w:r>
      <w:r>
        <w:rPr>
          <w:rFonts w:ascii="TH SarabunIT๙" w:hAnsi="TH SarabunIT๙" w:cs="TH SarabunIT๙" w:hint="cs"/>
          <w:sz w:val="24"/>
          <w:szCs w:val="24"/>
          <w:cs/>
          <w:lang w:bidi="th-TH"/>
        </w:rPr>
        <w:t>พันธมิตร หมายถึง องค์การ/กลุ่มบุคคล ที่ตกลงทำงานร่วมกับหน่วยงานเพื่อบรรลุเป้าประสงค์ร่วมกัน มักมีลักษณะเป็นทางการ</w:t>
      </w:r>
    </w:p>
    <w:p w:rsidR="00FA3988" w:rsidRPr="00FA3988" w:rsidRDefault="00FA3988" w:rsidP="00B232C9">
      <w:pPr>
        <w:spacing w:after="0" w:line="240" w:lineRule="auto"/>
        <w:ind w:right="-1179"/>
        <w:rPr>
          <w:rFonts w:ascii="TH SarabunIT๙" w:hAnsi="TH SarabunIT๙" w:cs="TH SarabunIT๙"/>
          <w:b/>
          <w:bCs/>
          <w:sz w:val="24"/>
          <w:szCs w:val="24"/>
          <w:lang w:bidi="th-TH"/>
        </w:rPr>
      </w:pPr>
      <w:r>
        <w:rPr>
          <w:rFonts w:ascii="TH SarabunIT๙" w:hAnsi="TH SarabunIT๙" w:cs="TH SarabunIT๙" w:hint="cs"/>
          <w:sz w:val="24"/>
          <w:szCs w:val="24"/>
          <w:cs/>
          <w:lang w:bidi="th-TH"/>
        </w:rPr>
        <w:tab/>
      </w:r>
      <w:r w:rsidR="00B232C9">
        <w:rPr>
          <w:rFonts w:ascii="TH SarabunIT๙" w:hAnsi="TH SarabunIT๙" w:cs="TH SarabunIT๙" w:hint="cs"/>
          <w:sz w:val="24"/>
          <w:szCs w:val="24"/>
          <w:cs/>
          <w:lang w:bidi="th-TH"/>
        </w:rPr>
        <w:t xml:space="preserve">      </w:t>
      </w:r>
      <w:r>
        <w:rPr>
          <w:rFonts w:ascii="TH SarabunIT๙" w:hAnsi="TH SarabunIT๙" w:cs="TH SarabunIT๙" w:hint="cs"/>
          <w:sz w:val="24"/>
          <w:szCs w:val="24"/>
          <w:cs/>
          <w:lang w:bidi="th-TH"/>
        </w:rPr>
        <w:t>คู่ความร่วมมือ หมายถึง องค์การ/กลุ่มบุคคล ที่ให้ความร่วมมือ สนับสนุนหน่วยงานในบางกิจกรรม เป็นครั้งคราว มีเป้าหมายระยะสั้นร่วมกัน</w:t>
      </w:r>
    </w:p>
    <w:p w:rsidR="000C0B27" w:rsidRPr="00FA3988" w:rsidRDefault="000C0B27" w:rsidP="00B232C9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2. สภาวการณ์ขององค์การ</w:t>
      </w:r>
      <w:r w:rsidRPr="00FA3988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FA3988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สภาวการณ์เชิงกลยุทธ์ของหน่วยงาน</w:t>
      </w:r>
    </w:p>
    <w:p w:rsidR="00003F0E" w:rsidRDefault="000C0B27" w:rsidP="000C0B27">
      <w:pPr>
        <w:spacing w:after="0" w:line="240" w:lineRule="auto"/>
        <w:rPr>
          <w:rFonts w:ascii="TH SarabunIT๙" w:hAnsi="TH SarabunIT๙" w:cs="TH SarabunIT๙" w:hint="cs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</w:t>
      </w:r>
    </w:p>
    <w:p w:rsidR="000C0B27" w:rsidRPr="00FA3988" w:rsidRDefault="000C0B27" w:rsidP="000C0B27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 2.1  ลำดับในการแข่งขันของหน่วยงาน</w:t>
      </w:r>
      <w:r w:rsidRPr="00FA398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E14702" w:rsidRPr="00B232C9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bidi="th-TH"/>
        </w:rPr>
        <w:t>(</w:t>
      </w:r>
      <w:r w:rsidR="00985754" w:rsidRPr="00B232C9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bidi="th-TH"/>
        </w:rPr>
        <w:t>ถ้า</w:t>
      </w:r>
      <w:r w:rsidR="00E14702" w:rsidRPr="00B232C9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bidi="th-TH"/>
        </w:rPr>
        <w:t>มี</w:t>
      </w:r>
      <w:r w:rsidR="00985754" w:rsidRPr="00B232C9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bidi="th-TH"/>
        </w:rPr>
        <w:t>ข้อมูล</w:t>
      </w:r>
      <w:r w:rsidR="00E14702" w:rsidRPr="00B232C9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bidi="th-TH"/>
        </w:rPr>
        <w:t>)</w:t>
      </w:r>
    </w:p>
    <w:p w:rsidR="00E14702" w:rsidRPr="00FA3988" w:rsidRDefault="00E14702" w:rsidP="00E14702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3F0E" w:rsidRDefault="000C0B27" w:rsidP="000C0B27">
      <w:pPr>
        <w:spacing w:after="0" w:line="240" w:lineRule="auto"/>
        <w:rPr>
          <w:rFonts w:ascii="TH SarabunIT๙" w:hAnsi="TH SarabunIT๙" w:cs="TH SarabunIT๙" w:hint="cs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</w:t>
      </w:r>
    </w:p>
    <w:p w:rsidR="000C0B27" w:rsidRPr="00FA3988" w:rsidRDefault="000C0B27" w:rsidP="000C0B27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2.2 การเปลี่ยนแปลงความสามารถในการแข่งขัน</w:t>
      </w:r>
      <w:r w:rsidRPr="00FA398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FA3988">
        <w:rPr>
          <w:rFonts w:ascii="TH SarabunIT๙" w:hAnsi="TH SarabunIT๙" w:cs="TH SarabunIT๙"/>
          <w:color w:val="00B050"/>
          <w:spacing w:val="-6"/>
          <w:sz w:val="32"/>
          <w:szCs w:val="3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9"/>
        <w:gridCol w:w="4304"/>
        <w:gridCol w:w="3560"/>
      </w:tblGrid>
      <w:tr w:rsidR="000C0B27" w:rsidRPr="00FA3988" w:rsidTr="000A12B7">
        <w:trPr>
          <w:tblHeader/>
        </w:trPr>
        <w:tc>
          <w:tcPr>
            <w:tcW w:w="746" w:type="pct"/>
            <w:shd w:val="clear" w:color="auto" w:fill="EAF1DD"/>
            <w:vAlign w:val="center"/>
          </w:tcPr>
          <w:p w:rsidR="000C0B27" w:rsidRPr="00FA3988" w:rsidRDefault="000C0B27" w:rsidP="000C0B27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highlight w:val="yellow"/>
                <w:rtl/>
                <w:cs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  <w:lang w:bidi="th-TH"/>
              </w:rPr>
              <w:t>ภารกิจหลัก</w:t>
            </w:r>
          </w:p>
        </w:tc>
        <w:tc>
          <w:tcPr>
            <w:tcW w:w="2328" w:type="pct"/>
            <w:shd w:val="clear" w:color="auto" w:fill="EAF1DD"/>
            <w:vAlign w:val="center"/>
          </w:tcPr>
          <w:p w:rsidR="000C0B27" w:rsidRPr="00FA3988" w:rsidRDefault="000C0B27" w:rsidP="000A12B7">
            <w:pPr>
              <w:pStyle w:val="BOBullet"/>
              <w:numPr>
                <w:ilvl w:val="0"/>
                <w:numId w:val="0"/>
              </w:numPr>
              <w:spacing w:after="0"/>
              <w:ind w:righ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การเปลี่ยนแปลงหลักที่ส่งผลกระทบต่อสถานการณ์</w:t>
            </w:r>
          </w:p>
          <w:p w:rsidR="000C0B27" w:rsidRPr="00FA3988" w:rsidRDefault="000C0B27" w:rsidP="000A12B7">
            <w:pPr>
              <w:pStyle w:val="BOBullet"/>
              <w:numPr>
                <w:ilvl w:val="0"/>
                <w:numId w:val="0"/>
              </w:numPr>
              <w:spacing w:after="0"/>
              <w:ind w:righ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การแข่งขันของหน่วยงาน</w:t>
            </w:r>
          </w:p>
        </w:tc>
        <w:tc>
          <w:tcPr>
            <w:tcW w:w="1926" w:type="pct"/>
            <w:shd w:val="clear" w:color="auto" w:fill="EAF1DD"/>
            <w:vAlign w:val="center"/>
          </w:tcPr>
          <w:p w:rsidR="000C0B27" w:rsidRPr="00FA3988" w:rsidRDefault="000C0B27" w:rsidP="000A12B7">
            <w:pPr>
              <w:pStyle w:val="BOBullet"/>
              <w:numPr>
                <w:ilvl w:val="0"/>
                <w:numId w:val="0"/>
              </w:numPr>
              <w:spacing w:after="0"/>
              <w:ind w:right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โอกาสของหน่วยงาน</w:t>
            </w:r>
            <w:r w:rsidRPr="00FA3988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 xml:space="preserve"> </w:t>
            </w: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ในการสร้างนวัตกรรมและความร่วมมือเพื่อตอบสนอง</w:t>
            </w:r>
          </w:p>
        </w:tc>
      </w:tr>
      <w:tr w:rsidR="000C0B27" w:rsidRPr="00FA3988" w:rsidTr="000A12B7"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27" w:rsidRPr="00FA3988" w:rsidRDefault="000C0B27" w:rsidP="000A12B7">
            <w:pPr>
              <w:spacing w:after="0" w:line="240" w:lineRule="auto"/>
              <w:rPr>
                <w:rFonts w:ascii="TH SarabunIT๙" w:hAnsi="TH SarabunIT๙" w:cs="TH SarabunIT๙"/>
                <w:spacing w:val="-6"/>
                <w:rtl/>
                <w:cs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27" w:rsidRPr="00FA3988" w:rsidRDefault="000C0B27" w:rsidP="000A12B7">
            <w:pPr>
              <w:pStyle w:val="BOBullet"/>
              <w:numPr>
                <w:ilvl w:val="0"/>
                <w:numId w:val="0"/>
              </w:numPr>
              <w:tabs>
                <w:tab w:val="left" w:pos="-108"/>
                <w:tab w:val="left" w:pos="238"/>
              </w:tabs>
              <w:spacing w:after="0"/>
              <w:ind w:right="0"/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B27" w:rsidRPr="00FA3988" w:rsidRDefault="000C0B27" w:rsidP="000A12B7">
            <w:pPr>
              <w:pStyle w:val="BOBullet"/>
              <w:numPr>
                <w:ilvl w:val="0"/>
                <w:numId w:val="0"/>
              </w:numPr>
              <w:tabs>
                <w:tab w:val="left" w:pos="213"/>
              </w:tabs>
              <w:spacing w:after="0"/>
              <w:ind w:right="0"/>
              <w:rPr>
                <w:rFonts w:ascii="TH SarabunIT๙" w:hAnsi="TH SarabunIT๙" w:cs="TH SarabunIT๙"/>
                <w:color w:val="00B050"/>
                <w:spacing w:val="-6"/>
                <w:sz w:val="28"/>
                <w:szCs w:val="28"/>
                <w:cs/>
              </w:rPr>
            </w:pPr>
          </w:p>
        </w:tc>
      </w:tr>
      <w:tr w:rsidR="000C0B27" w:rsidRPr="00FA3988" w:rsidTr="000A12B7"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27" w:rsidRPr="00FA3988" w:rsidRDefault="000C0B27" w:rsidP="000A12B7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  <w:rtl/>
                <w:cs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27" w:rsidRPr="00FA3988" w:rsidRDefault="000C0B27" w:rsidP="000A12B7">
            <w:pPr>
              <w:pStyle w:val="BOBullet"/>
              <w:numPr>
                <w:ilvl w:val="0"/>
                <w:numId w:val="0"/>
              </w:numPr>
              <w:tabs>
                <w:tab w:val="left" w:pos="-108"/>
                <w:tab w:val="left" w:pos="238"/>
              </w:tabs>
              <w:spacing w:after="0"/>
              <w:ind w:right="0"/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B27" w:rsidRPr="00FA3988" w:rsidRDefault="000C0B27" w:rsidP="000A12B7">
            <w:pPr>
              <w:pStyle w:val="a"/>
              <w:spacing w:before="0" w:after="0" w:line="240" w:lineRule="auto"/>
              <w:ind w:left="0" w:right="-14" w:firstLine="0"/>
              <w:rPr>
                <w:rFonts w:ascii="TH SarabunIT๙" w:hAnsi="TH SarabunIT๙" w:cs="TH SarabunIT๙"/>
                <w:snapToGrid w:val="0"/>
                <w:sz w:val="28"/>
                <w:szCs w:val="28"/>
                <w:cs/>
                <w:lang w:eastAsia="th-TH"/>
              </w:rPr>
            </w:pPr>
          </w:p>
        </w:tc>
      </w:tr>
      <w:tr w:rsidR="000C0B27" w:rsidRPr="00FA3988" w:rsidTr="000A12B7"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27" w:rsidRPr="00FA3988" w:rsidRDefault="000C0B27" w:rsidP="000A12B7">
            <w:pPr>
              <w:spacing w:after="0" w:line="240" w:lineRule="auto"/>
              <w:rPr>
                <w:rFonts w:ascii="TH SarabunIT๙" w:hAnsi="TH SarabunIT๙" w:cs="TH SarabunIT๙"/>
                <w:spacing w:val="-6"/>
                <w:rtl/>
                <w:cs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27" w:rsidRPr="00FA3988" w:rsidRDefault="000C0B27" w:rsidP="000A12B7">
            <w:pPr>
              <w:pStyle w:val="BOBullet"/>
              <w:numPr>
                <w:ilvl w:val="0"/>
                <w:numId w:val="0"/>
              </w:numPr>
              <w:tabs>
                <w:tab w:val="left" w:pos="-108"/>
                <w:tab w:val="left" w:pos="238"/>
              </w:tabs>
              <w:spacing w:after="0"/>
              <w:ind w:right="0"/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B27" w:rsidRPr="00FA3988" w:rsidRDefault="000C0B27" w:rsidP="000A12B7">
            <w:pPr>
              <w:pStyle w:val="BOBullet"/>
              <w:numPr>
                <w:ilvl w:val="0"/>
                <w:numId w:val="0"/>
              </w:numPr>
              <w:tabs>
                <w:tab w:val="left" w:pos="213"/>
              </w:tabs>
              <w:spacing w:after="0"/>
              <w:ind w:right="0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</w:tr>
      <w:tr w:rsidR="000C0B27" w:rsidRPr="00FA3988" w:rsidTr="000A12B7"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27" w:rsidRPr="00FA3988" w:rsidRDefault="000C0B27" w:rsidP="000A12B7">
            <w:pPr>
              <w:spacing w:after="0" w:line="240" w:lineRule="auto"/>
              <w:rPr>
                <w:rFonts w:ascii="TH SarabunIT๙" w:hAnsi="TH SarabunIT๙" w:cs="TH SarabunIT๙"/>
                <w:spacing w:val="-6"/>
                <w:sz w:val="28"/>
                <w:rtl/>
                <w:cs/>
              </w:rPr>
            </w:pP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27" w:rsidRPr="00FA3988" w:rsidRDefault="000C0B27" w:rsidP="000A12B7">
            <w:pPr>
              <w:pStyle w:val="BOBullet"/>
              <w:numPr>
                <w:ilvl w:val="0"/>
                <w:numId w:val="0"/>
              </w:numPr>
              <w:tabs>
                <w:tab w:val="left" w:pos="-108"/>
                <w:tab w:val="left" w:pos="238"/>
              </w:tabs>
              <w:spacing w:after="0"/>
              <w:ind w:right="0"/>
              <w:rPr>
                <w:rFonts w:ascii="TH SarabunIT๙" w:hAnsi="TH SarabunIT๙" w:cs="TH SarabunIT๙"/>
                <w:spacing w:val="-10"/>
                <w:sz w:val="28"/>
                <w:szCs w:val="28"/>
                <w:cs/>
              </w:rPr>
            </w:pP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0B27" w:rsidRPr="00FA3988" w:rsidRDefault="000C0B27" w:rsidP="000A12B7">
            <w:pPr>
              <w:pStyle w:val="BOBullet"/>
              <w:numPr>
                <w:ilvl w:val="0"/>
                <w:numId w:val="0"/>
              </w:numPr>
              <w:tabs>
                <w:tab w:val="left" w:pos="213"/>
              </w:tabs>
              <w:spacing w:after="0"/>
              <w:ind w:right="0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</w:tr>
    </w:tbl>
    <w:p w:rsidR="00003F0E" w:rsidRDefault="000C0B27" w:rsidP="00443661">
      <w:pPr>
        <w:pStyle w:val="ListParagraph"/>
        <w:autoSpaceDE w:val="0"/>
        <w:autoSpaceDN w:val="0"/>
        <w:adjustRightInd w:val="0"/>
        <w:spacing w:before="0" w:after="0" w:line="240" w:lineRule="auto"/>
        <w:ind w:left="0" w:firstLine="0"/>
        <w:jc w:val="thaiDistribute"/>
        <w:rPr>
          <w:rFonts w:ascii="TH SarabunIT๙" w:hAnsi="TH SarabunIT๙" w:cs="TH SarabunIT๙" w:hint="cs"/>
          <w:spacing w:val="-6"/>
          <w:sz w:val="32"/>
          <w:szCs w:val="32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</w:p>
    <w:p w:rsidR="000C0B27" w:rsidRPr="00FA3988" w:rsidRDefault="000C0B27" w:rsidP="00443661">
      <w:pPr>
        <w:pStyle w:val="ListParagraph"/>
        <w:autoSpaceDE w:val="0"/>
        <w:autoSpaceDN w:val="0"/>
        <w:adjustRightInd w:val="0"/>
        <w:spacing w:before="0" w:after="0" w:line="240" w:lineRule="auto"/>
        <w:ind w:left="0" w:firstLine="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 xml:space="preserve">   2.3 แหล่งข้อมูลเชิงเปรี</w:t>
      </w:r>
      <w:bookmarkStart w:id="0" w:name="_GoBack"/>
      <w:bookmarkEnd w:id="0"/>
      <w:r w:rsidRPr="00FA3988">
        <w:rPr>
          <w:rFonts w:ascii="TH SarabunIT๙" w:hAnsi="TH SarabunIT๙" w:cs="TH SarabunIT๙"/>
          <w:spacing w:val="-6"/>
          <w:sz w:val="32"/>
          <w:szCs w:val="32"/>
          <w:cs/>
        </w:rPr>
        <w:t>ยบเทียบ</w:t>
      </w:r>
      <w:r w:rsidRPr="00FA3988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</w:p>
    <w:p w:rsidR="00E14702" w:rsidRDefault="00E14702" w:rsidP="00E14702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232C9" w:rsidRDefault="00B232C9" w:rsidP="00E14702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</w:p>
    <w:p w:rsidR="000C0B27" w:rsidRPr="00FA3988" w:rsidRDefault="000C0B27" w:rsidP="000C0B27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  2.4 บริบทเชิงกลยุทธ์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8"/>
        <w:gridCol w:w="3441"/>
        <w:gridCol w:w="3864"/>
      </w:tblGrid>
      <w:tr w:rsidR="000C0B27" w:rsidRPr="00FA3988" w:rsidTr="000A12B7">
        <w:trPr>
          <w:tblHeader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C0B27" w:rsidRPr="00FA3988" w:rsidRDefault="000C0B27" w:rsidP="000C0B27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ภารกิจ</w:t>
            </w:r>
          </w:p>
        </w:tc>
        <w:tc>
          <w:tcPr>
            <w:tcW w:w="3473" w:type="dxa"/>
            <w:shd w:val="clear" w:color="auto" w:fill="EAF1DD" w:themeFill="accent3" w:themeFillTint="33"/>
          </w:tcPr>
          <w:p w:rsidR="000C0B27" w:rsidRPr="00FA3988" w:rsidRDefault="000C0B27" w:rsidP="000C0B27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ความท้าทาย</w:t>
            </w:r>
          </w:p>
        </w:tc>
        <w:tc>
          <w:tcPr>
            <w:tcW w:w="3898" w:type="dxa"/>
            <w:shd w:val="clear" w:color="auto" w:fill="EAF1DD" w:themeFill="accent3" w:themeFillTint="33"/>
          </w:tcPr>
          <w:p w:rsidR="000C0B27" w:rsidRPr="00FA3988" w:rsidRDefault="000C0B27" w:rsidP="000C0B27">
            <w:pPr>
              <w:spacing w:before="0" w:after="0" w:line="240" w:lineRule="auto"/>
              <w:ind w:left="0" w:firstLine="0"/>
              <w:jc w:val="center"/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</w:rPr>
            </w:pPr>
            <w:r w:rsidRPr="00FA3988">
              <w:rPr>
                <w:rFonts w:ascii="TH SarabunIT๙" w:hAnsi="TH SarabunIT๙" w:cs="TH SarabunIT๙"/>
                <w:b/>
                <w:bCs/>
                <w:spacing w:val="-6"/>
                <w:sz w:val="28"/>
                <w:szCs w:val="28"/>
                <w:cs/>
              </w:rPr>
              <w:t>ความได้เปรียบ</w:t>
            </w:r>
          </w:p>
        </w:tc>
      </w:tr>
      <w:tr w:rsidR="000C0B27" w:rsidRPr="00FA3988" w:rsidTr="000A12B7">
        <w:tc>
          <w:tcPr>
            <w:tcW w:w="1951" w:type="dxa"/>
            <w:tcBorders>
              <w:bottom w:val="single" w:sz="4" w:space="0" w:color="auto"/>
            </w:tcBorders>
          </w:tcPr>
          <w:p w:rsidR="000C0B27" w:rsidRPr="00FA3988" w:rsidRDefault="000C0B27" w:rsidP="000A12B7">
            <w:pPr>
              <w:spacing w:before="0" w:after="0" w:line="240" w:lineRule="auto"/>
              <w:ind w:left="0" w:firstLine="0"/>
              <w:jc w:val="left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3473" w:type="dxa"/>
          </w:tcPr>
          <w:p w:rsidR="000C0B27" w:rsidRPr="00FA3988" w:rsidRDefault="000C0B27" w:rsidP="000A12B7">
            <w:pPr>
              <w:spacing w:before="0" w:after="0" w:line="240" w:lineRule="auto"/>
              <w:ind w:left="0" w:firstLine="0"/>
              <w:jc w:val="left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  <w:tc>
          <w:tcPr>
            <w:tcW w:w="3898" w:type="dxa"/>
          </w:tcPr>
          <w:p w:rsidR="000C0B27" w:rsidRPr="00FA3988" w:rsidRDefault="000C0B27" w:rsidP="000A12B7">
            <w:pPr>
              <w:spacing w:before="0" w:after="0" w:line="240" w:lineRule="auto"/>
              <w:ind w:left="0" w:firstLine="0"/>
              <w:jc w:val="left"/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</w:pPr>
          </w:p>
        </w:tc>
      </w:tr>
      <w:tr w:rsidR="000C0B27" w:rsidRPr="00FA3988" w:rsidTr="000A12B7">
        <w:tc>
          <w:tcPr>
            <w:tcW w:w="1951" w:type="dxa"/>
            <w:tcBorders>
              <w:bottom w:val="single" w:sz="4" w:space="0" w:color="auto"/>
            </w:tcBorders>
          </w:tcPr>
          <w:p w:rsidR="000C0B27" w:rsidRPr="00FA3988" w:rsidRDefault="000C0B27" w:rsidP="000A12B7">
            <w:pPr>
              <w:spacing w:before="0" w:after="0" w:line="240" w:lineRule="auto"/>
              <w:ind w:left="0" w:firstLine="0"/>
              <w:jc w:val="left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</w:tc>
        <w:tc>
          <w:tcPr>
            <w:tcW w:w="3473" w:type="dxa"/>
          </w:tcPr>
          <w:p w:rsidR="000C0B27" w:rsidRPr="00FA3988" w:rsidRDefault="000C0B27" w:rsidP="000A12B7">
            <w:pPr>
              <w:spacing w:before="0" w:after="0" w:line="240" w:lineRule="auto"/>
              <w:ind w:left="0" w:firstLine="0"/>
              <w:jc w:val="left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</w:tc>
        <w:tc>
          <w:tcPr>
            <w:tcW w:w="3898" w:type="dxa"/>
          </w:tcPr>
          <w:p w:rsidR="000C0B27" w:rsidRPr="00FA3988" w:rsidRDefault="000C0B27" w:rsidP="000A12B7">
            <w:pPr>
              <w:spacing w:before="0" w:after="0" w:line="240" w:lineRule="auto"/>
              <w:ind w:left="0" w:firstLine="0"/>
              <w:jc w:val="left"/>
              <w:rPr>
                <w:rFonts w:ascii="TH SarabunIT๙" w:hAnsi="TH SarabunIT๙" w:cs="TH SarabunIT๙"/>
                <w:spacing w:val="-6"/>
                <w:sz w:val="28"/>
                <w:szCs w:val="28"/>
              </w:rPr>
            </w:pPr>
          </w:p>
        </w:tc>
      </w:tr>
    </w:tbl>
    <w:p w:rsidR="00003F0E" w:rsidRDefault="00003F0E" w:rsidP="000C0B27">
      <w:pPr>
        <w:spacing w:after="0" w:line="240" w:lineRule="auto"/>
        <w:rPr>
          <w:rFonts w:ascii="TH SarabunIT๙" w:hAnsi="TH SarabunIT๙" w:cs="TH SarabunIT๙" w:hint="cs"/>
          <w:spacing w:val="-6"/>
          <w:sz w:val="32"/>
          <w:szCs w:val="32"/>
          <w:lang w:bidi="th-TH"/>
        </w:rPr>
      </w:pPr>
    </w:p>
    <w:p w:rsidR="000C0B27" w:rsidRPr="00FA3988" w:rsidRDefault="000C0B27" w:rsidP="000C0B27">
      <w:pPr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 w:rsidRPr="00FA3988">
        <w:rPr>
          <w:rFonts w:ascii="TH SarabunIT๙" w:hAnsi="TH SarabunIT๙" w:cs="TH SarabunIT๙"/>
          <w:spacing w:val="-6"/>
          <w:sz w:val="32"/>
          <w:szCs w:val="32"/>
          <w:cs/>
          <w:lang w:bidi="th-TH"/>
        </w:rPr>
        <w:t xml:space="preserve">    2.5 ระบบการปรับปรุงการดำเนินการ </w:t>
      </w:r>
      <w:r w:rsidRPr="00B232C9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bidi="th-TH"/>
        </w:rPr>
        <w:t xml:space="preserve">(ที่นอกเหนือจาก </w:t>
      </w:r>
      <w:r w:rsidRPr="00B232C9">
        <w:rPr>
          <w:rFonts w:ascii="TH SarabunIT๙" w:hAnsi="TH SarabunIT๙" w:cs="TH SarabunIT๙"/>
          <w:color w:val="FF0000"/>
          <w:spacing w:val="-6"/>
          <w:sz w:val="32"/>
          <w:szCs w:val="32"/>
          <w:lang w:bidi="th-TH"/>
        </w:rPr>
        <w:t>PDCA</w:t>
      </w:r>
      <w:r w:rsidRPr="00B232C9">
        <w:rPr>
          <w:rFonts w:ascii="TH SarabunIT๙" w:hAnsi="TH SarabunIT๙" w:cs="TH SarabunIT๙"/>
          <w:color w:val="FF0000"/>
          <w:spacing w:val="-6"/>
          <w:sz w:val="32"/>
          <w:szCs w:val="32"/>
          <w:cs/>
          <w:lang w:bidi="th-TH"/>
        </w:rPr>
        <w:t>)</w:t>
      </w:r>
    </w:p>
    <w:p w:rsidR="00E14702" w:rsidRPr="00FA3988" w:rsidRDefault="00E14702" w:rsidP="000C0B27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FA3988">
        <w:rPr>
          <w:rFonts w:ascii="TH SarabunIT๙" w:hAnsi="TH SarabunIT๙" w:cs="TH SarabunIT๙"/>
          <w:sz w:val="32"/>
          <w:szCs w:val="32"/>
          <w:cs/>
          <w:lang w:bidi="th-TH"/>
        </w:rP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E14702" w:rsidRPr="00FA3988" w:rsidSect="00A41258">
      <w:footerReference w:type="default" r:id="rId8"/>
      <w:pgSz w:w="11907" w:h="16840" w:code="9"/>
      <w:pgMar w:top="1134" w:right="1440" w:bottom="1134" w:left="1440" w:header="720" w:footer="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0A" w:rsidRDefault="0082130A" w:rsidP="00A41258">
      <w:pPr>
        <w:spacing w:after="0" w:line="240" w:lineRule="auto"/>
      </w:pPr>
      <w:r>
        <w:separator/>
      </w:r>
    </w:p>
  </w:endnote>
  <w:endnote w:type="continuationSeparator" w:id="0">
    <w:p w:rsidR="0082130A" w:rsidRDefault="0082130A" w:rsidP="00A4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291197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:rsidR="00A41258" w:rsidRPr="00A41258" w:rsidRDefault="00A41258">
        <w:pPr>
          <w:pStyle w:val="Foot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A41258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A41258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A41258">
          <w:rPr>
            <w:rFonts w:ascii="TH SarabunIT๙" w:hAnsi="TH SarabunIT๙" w:cs="TH SarabunIT๙"/>
            <w:sz w:val="32"/>
            <w:szCs w:val="32"/>
          </w:rPr>
          <w:fldChar w:fldCharType="separate"/>
        </w:r>
        <w:r>
          <w:rPr>
            <w:rFonts w:ascii="TH SarabunIT๙" w:hAnsi="TH SarabunIT๙" w:cs="TH SarabunIT๙"/>
            <w:noProof/>
            <w:sz w:val="32"/>
            <w:szCs w:val="32"/>
          </w:rPr>
          <w:t>3</w:t>
        </w:r>
        <w:r w:rsidRPr="00A41258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:rsidR="00A41258" w:rsidRDefault="00A412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0A" w:rsidRDefault="0082130A" w:rsidP="00A41258">
      <w:pPr>
        <w:spacing w:after="0" w:line="240" w:lineRule="auto"/>
      </w:pPr>
      <w:r>
        <w:separator/>
      </w:r>
    </w:p>
  </w:footnote>
  <w:footnote w:type="continuationSeparator" w:id="0">
    <w:p w:rsidR="0082130A" w:rsidRDefault="0082130A" w:rsidP="00A412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1E30"/>
    <w:multiLevelType w:val="hybridMultilevel"/>
    <w:tmpl w:val="803E371C"/>
    <w:lvl w:ilvl="0" w:tplc="851AD6D4">
      <w:start w:val="1"/>
      <w:numFmt w:val="thaiLetters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83D34"/>
    <w:multiLevelType w:val="multilevel"/>
    <w:tmpl w:val="42FE5D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62F51619"/>
    <w:multiLevelType w:val="hybridMultilevel"/>
    <w:tmpl w:val="C34823A0"/>
    <w:lvl w:ilvl="0" w:tplc="3AD0A3DC">
      <w:start w:val="1"/>
      <w:numFmt w:val="decimal"/>
      <w:lvlText w:val="(%1)"/>
      <w:lvlJc w:val="left"/>
      <w:pPr>
        <w:ind w:left="12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72E62780"/>
    <w:multiLevelType w:val="multilevel"/>
    <w:tmpl w:val="32DA3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OBulle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B27"/>
    <w:rsid w:val="00003F0E"/>
    <w:rsid w:val="000C0B27"/>
    <w:rsid w:val="00321D13"/>
    <w:rsid w:val="00443661"/>
    <w:rsid w:val="0070796B"/>
    <w:rsid w:val="0082130A"/>
    <w:rsid w:val="00985754"/>
    <w:rsid w:val="00A41258"/>
    <w:rsid w:val="00B232C9"/>
    <w:rsid w:val="00B37211"/>
    <w:rsid w:val="00B44619"/>
    <w:rsid w:val="00E14702"/>
    <w:rsid w:val="00F04BA5"/>
    <w:rsid w:val="00FA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C0B27"/>
    <w:pPr>
      <w:keepNext/>
      <w:spacing w:before="240" w:after="60"/>
      <w:ind w:left="1080" w:hanging="240"/>
      <w:jc w:val="center"/>
      <w:outlineLvl w:val="1"/>
    </w:pPr>
    <w:rPr>
      <w:rFonts w:ascii="Arial" w:eastAsia="Calibri" w:hAnsi="Arial" w:cs="Angsana New"/>
      <w:b/>
      <w:bCs/>
      <w:i/>
      <w:iCs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????"/>
    <w:basedOn w:val="Normal"/>
    <w:rsid w:val="000C0B27"/>
    <w:pPr>
      <w:spacing w:before="120" w:after="120"/>
      <w:ind w:left="1080" w:right="386" w:hanging="240"/>
    </w:pPr>
    <w:rPr>
      <w:rFonts w:ascii="CordiaUPC" w:eastAsia="Times New Roman" w:hAnsi="CordiaUPC" w:cs="CordiaUPC"/>
      <w:sz w:val="32"/>
      <w:szCs w:val="32"/>
      <w:lang w:bidi="th-TH"/>
    </w:rPr>
  </w:style>
  <w:style w:type="table" w:styleId="TableGrid">
    <w:name w:val="Table Grid"/>
    <w:basedOn w:val="TableNormal"/>
    <w:uiPriority w:val="59"/>
    <w:rsid w:val="000C0B27"/>
    <w:pPr>
      <w:spacing w:before="120" w:after="120"/>
      <w:ind w:left="1080" w:hanging="240"/>
      <w:jc w:val="both"/>
    </w:pPr>
    <w:rPr>
      <w:rFonts w:ascii="Calibri" w:eastAsia="Calibri" w:hAnsi="Calibri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หัวเรื่อง I,รายการย่อหน้า4"/>
    <w:basedOn w:val="Normal"/>
    <w:link w:val="ListParagraphChar"/>
    <w:uiPriority w:val="34"/>
    <w:qFormat/>
    <w:rsid w:val="000C0B27"/>
    <w:pPr>
      <w:spacing w:before="120"/>
      <w:ind w:left="720" w:hanging="240"/>
      <w:contextualSpacing/>
    </w:pPr>
    <w:rPr>
      <w:rFonts w:ascii="Calibri" w:eastAsia="Calibri" w:hAnsi="Calibri" w:cs="Cordia New"/>
      <w:szCs w:val="28"/>
      <w:lang w:bidi="th-TH"/>
    </w:rPr>
  </w:style>
  <w:style w:type="character" w:customStyle="1" w:styleId="ListParagraphChar">
    <w:name w:val="List Paragraph Char"/>
    <w:aliases w:val="หัวเรื่อง I Char,รายการย่อหน้า4 Char"/>
    <w:basedOn w:val="DefaultParagraphFont"/>
    <w:link w:val="ListParagraph"/>
    <w:uiPriority w:val="34"/>
    <w:rsid w:val="000C0B27"/>
    <w:rPr>
      <w:rFonts w:ascii="Calibri" w:eastAsia="Calibri" w:hAnsi="Calibri" w:cs="Cordia New"/>
      <w:szCs w:val="28"/>
      <w:lang w:bidi="th-TH"/>
    </w:rPr>
  </w:style>
  <w:style w:type="paragraph" w:customStyle="1" w:styleId="BOBullet">
    <w:name w:val="BOBullet"/>
    <w:basedOn w:val="NormalWeb"/>
    <w:rsid w:val="000C0B27"/>
    <w:pPr>
      <w:numPr>
        <w:ilvl w:val="1"/>
        <w:numId w:val="1"/>
      </w:numPr>
      <w:tabs>
        <w:tab w:val="clear" w:pos="1440"/>
        <w:tab w:val="num" w:pos="360"/>
      </w:tabs>
      <w:spacing w:after="40" w:line="240" w:lineRule="auto"/>
      <w:ind w:left="0" w:right="62" w:firstLine="0"/>
    </w:pPr>
    <w:rPr>
      <w:rFonts w:eastAsia="Times New Roman" w:cs="Cordia New"/>
      <w:lang w:bidi="th-TH"/>
    </w:rPr>
  </w:style>
  <w:style w:type="paragraph" w:styleId="NormalWeb">
    <w:name w:val="Normal (Web)"/>
    <w:basedOn w:val="Normal"/>
    <w:uiPriority w:val="99"/>
    <w:semiHidden/>
    <w:unhideWhenUsed/>
    <w:rsid w:val="000C0B27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C0B27"/>
    <w:rPr>
      <w:rFonts w:ascii="Arial" w:eastAsia="Calibri" w:hAnsi="Arial" w:cs="Angsana New"/>
      <w:b/>
      <w:bCs/>
      <w:i/>
      <w:iCs/>
      <w:szCs w:val="28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A4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258"/>
  </w:style>
  <w:style w:type="paragraph" w:styleId="Footer">
    <w:name w:val="footer"/>
    <w:basedOn w:val="Normal"/>
    <w:link w:val="FooterChar"/>
    <w:uiPriority w:val="99"/>
    <w:unhideWhenUsed/>
    <w:rsid w:val="00A4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C0B27"/>
    <w:pPr>
      <w:keepNext/>
      <w:spacing w:before="240" w:after="60"/>
      <w:ind w:left="1080" w:hanging="240"/>
      <w:jc w:val="center"/>
      <w:outlineLvl w:val="1"/>
    </w:pPr>
    <w:rPr>
      <w:rFonts w:ascii="Arial" w:eastAsia="Calibri" w:hAnsi="Arial" w:cs="Angsana New"/>
      <w:b/>
      <w:bCs/>
      <w:i/>
      <w:iCs/>
      <w:szCs w:val="28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???????????"/>
    <w:basedOn w:val="Normal"/>
    <w:rsid w:val="000C0B27"/>
    <w:pPr>
      <w:spacing w:before="120" w:after="120"/>
      <w:ind w:left="1080" w:right="386" w:hanging="240"/>
    </w:pPr>
    <w:rPr>
      <w:rFonts w:ascii="CordiaUPC" w:eastAsia="Times New Roman" w:hAnsi="CordiaUPC" w:cs="CordiaUPC"/>
      <w:sz w:val="32"/>
      <w:szCs w:val="32"/>
      <w:lang w:bidi="th-TH"/>
    </w:rPr>
  </w:style>
  <w:style w:type="table" w:styleId="TableGrid">
    <w:name w:val="Table Grid"/>
    <w:basedOn w:val="TableNormal"/>
    <w:uiPriority w:val="59"/>
    <w:rsid w:val="000C0B27"/>
    <w:pPr>
      <w:spacing w:before="120" w:after="120"/>
      <w:ind w:left="1080" w:hanging="240"/>
      <w:jc w:val="both"/>
    </w:pPr>
    <w:rPr>
      <w:rFonts w:ascii="Calibri" w:eastAsia="Calibri" w:hAnsi="Calibri" w:cs="Angsana New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หัวเรื่อง I,รายการย่อหน้า4"/>
    <w:basedOn w:val="Normal"/>
    <w:link w:val="ListParagraphChar"/>
    <w:uiPriority w:val="34"/>
    <w:qFormat/>
    <w:rsid w:val="000C0B27"/>
    <w:pPr>
      <w:spacing w:before="120"/>
      <w:ind w:left="720" w:hanging="240"/>
      <w:contextualSpacing/>
    </w:pPr>
    <w:rPr>
      <w:rFonts w:ascii="Calibri" w:eastAsia="Calibri" w:hAnsi="Calibri" w:cs="Cordia New"/>
      <w:szCs w:val="28"/>
      <w:lang w:bidi="th-TH"/>
    </w:rPr>
  </w:style>
  <w:style w:type="character" w:customStyle="1" w:styleId="ListParagraphChar">
    <w:name w:val="List Paragraph Char"/>
    <w:aliases w:val="หัวเรื่อง I Char,รายการย่อหน้า4 Char"/>
    <w:basedOn w:val="DefaultParagraphFont"/>
    <w:link w:val="ListParagraph"/>
    <w:uiPriority w:val="34"/>
    <w:rsid w:val="000C0B27"/>
    <w:rPr>
      <w:rFonts w:ascii="Calibri" w:eastAsia="Calibri" w:hAnsi="Calibri" w:cs="Cordia New"/>
      <w:szCs w:val="28"/>
      <w:lang w:bidi="th-TH"/>
    </w:rPr>
  </w:style>
  <w:style w:type="paragraph" w:customStyle="1" w:styleId="BOBullet">
    <w:name w:val="BOBullet"/>
    <w:basedOn w:val="NormalWeb"/>
    <w:rsid w:val="000C0B27"/>
    <w:pPr>
      <w:numPr>
        <w:ilvl w:val="1"/>
        <w:numId w:val="1"/>
      </w:numPr>
      <w:tabs>
        <w:tab w:val="clear" w:pos="1440"/>
        <w:tab w:val="num" w:pos="360"/>
      </w:tabs>
      <w:spacing w:after="40" w:line="240" w:lineRule="auto"/>
      <w:ind w:left="0" w:right="62" w:firstLine="0"/>
    </w:pPr>
    <w:rPr>
      <w:rFonts w:eastAsia="Times New Roman" w:cs="Cordia New"/>
      <w:lang w:bidi="th-TH"/>
    </w:rPr>
  </w:style>
  <w:style w:type="paragraph" w:styleId="NormalWeb">
    <w:name w:val="Normal (Web)"/>
    <w:basedOn w:val="Normal"/>
    <w:uiPriority w:val="99"/>
    <w:semiHidden/>
    <w:unhideWhenUsed/>
    <w:rsid w:val="000C0B27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0C0B27"/>
    <w:rPr>
      <w:rFonts w:ascii="Arial" w:eastAsia="Calibri" w:hAnsi="Arial" w:cs="Angsana New"/>
      <w:b/>
      <w:bCs/>
      <w:i/>
      <w:iCs/>
      <w:szCs w:val="28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A4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258"/>
  </w:style>
  <w:style w:type="paragraph" w:styleId="Footer">
    <w:name w:val="footer"/>
    <w:basedOn w:val="Normal"/>
    <w:link w:val="FooterChar"/>
    <w:uiPriority w:val="99"/>
    <w:unhideWhenUsed/>
    <w:rsid w:val="00A412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ocs</dc:creator>
  <cp:lastModifiedBy>ocs</cp:lastModifiedBy>
  <cp:revision>5</cp:revision>
  <dcterms:created xsi:type="dcterms:W3CDTF">2016-08-09T07:45:00Z</dcterms:created>
  <dcterms:modified xsi:type="dcterms:W3CDTF">2016-09-06T02:20:00Z</dcterms:modified>
</cp:coreProperties>
</file>